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7BD5" w14:textId="43CF0B2C" w:rsidR="004632B1" w:rsidRDefault="000315D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8EC691A" wp14:editId="1765FAC2">
            <wp:extent cx="5842914" cy="8305800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504" cy="831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E5A">
        <w:rPr>
          <w:rFonts w:hint="eastAsia"/>
          <w:noProof/>
        </w:rPr>
        <w:lastRenderedPageBreak/>
        <w:drawing>
          <wp:inline distT="0" distB="0" distL="0" distR="0" wp14:anchorId="79B58CBD" wp14:editId="6EA923CC">
            <wp:extent cx="5884325" cy="829627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410" cy="831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5A"/>
    <w:rsid w:val="000315D9"/>
    <w:rsid w:val="004632B1"/>
    <w:rsid w:val="006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0A089"/>
  <w15:chartTrackingRefBased/>
  <w15:docId w15:val="{F043FA91-3457-4E76-8714-F7BB6408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手稲区社協 TE16</dc:creator>
  <cp:keywords/>
  <dc:description/>
  <cp:lastModifiedBy>手稲区社協 TE16</cp:lastModifiedBy>
  <cp:revision>1</cp:revision>
  <dcterms:created xsi:type="dcterms:W3CDTF">2022-08-15T00:26:00Z</dcterms:created>
  <dcterms:modified xsi:type="dcterms:W3CDTF">2022-08-15T00:37:00Z</dcterms:modified>
</cp:coreProperties>
</file>